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0C9244">
      <w:pPr>
        <w:pStyle w:val="3"/>
        <w:shd w:val="clear" w:color="auto" w:fill="FFFFFF"/>
        <w:spacing w:line="600" w:lineRule="exact"/>
        <w:jc w:val="both"/>
        <w:rPr>
          <w:rFonts w:ascii="黑体" w:hAnsi="黑体" w:eastAsia="黑体"/>
          <w:b/>
          <w:sz w:val="36"/>
          <w:szCs w:val="36"/>
        </w:rPr>
      </w:pPr>
      <w:bookmarkStart w:id="0" w:name="_GoBack"/>
      <w:bookmarkEnd w:id="0"/>
    </w:p>
    <w:p w14:paraId="3FFF02D3">
      <w:pPr>
        <w:pStyle w:val="3"/>
        <w:shd w:val="clear" w:color="auto" w:fill="FFFFFF"/>
        <w:spacing w:line="600" w:lineRule="exact"/>
        <w:ind w:firstLine="420"/>
        <w:jc w:val="center"/>
        <w:rPr>
          <w:rFonts w:ascii="华文中宋" w:hAnsi="华文中宋" w:eastAsia="华文中宋"/>
          <w:b/>
          <w:sz w:val="36"/>
          <w:szCs w:val="36"/>
        </w:rPr>
      </w:pPr>
      <w:r>
        <w:rPr>
          <w:rFonts w:hint="eastAsia" w:ascii="华文中宋" w:hAnsi="华文中宋" w:eastAsia="华文中宋"/>
          <w:b/>
          <w:sz w:val="36"/>
          <w:szCs w:val="36"/>
        </w:rPr>
        <w:t>关于做好2022年秋季学期教材征订工作的通知</w:t>
      </w:r>
    </w:p>
    <w:p w14:paraId="455F6542">
      <w:pPr>
        <w:pStyle w:val="3"/>
        <w:shd w:val="clear" w:color="auto" w:fill="FFFFFF"/>
        <w:spacing w:line="520" w:lineRule="exact"/>
        <w:rPr>
          <w:rFonts w:ascii="仿宋_GB2312" w:eastAsia="仿宋_GB2312"/>
          <w:b/>
          <w:sz w:val="32"/>
          <w:szCs w:val="32"/>
        </w:rPr>
      </w:pPr>
    </w:p>
    <w:p w14:paraId="15FCA21B">
      <w:pPr>
        <w:pStyle w:val="3"/>
        <w:shd w:val="clear" w:color="auto" w:fill="FFFFFF"/>
        <w:spacing w:line="520" w:lineRule="exact"/>
        <w:rPr>
          <w:rFonts w:ascii="仿宋_GB2312" w:eastAsia="仿宋_GB2312"/>
          <w:b/>
          <w:sz w:val="32"/>
          <w:szCs w:val="32"/>
        </w:rPr>
      </w:pPr>
      <w:r>
        <w:rPr>
          <w:rFonts w:hint="eastAsia" w:ascii="仿宋_GB2312" w:eastAsia="仿宋_GB2312"/>
          <w:b/>
          <w:sz w:val="32"/>
          <w:szCs w:val="32"/>
        </w:rPr>
        <w:t>各分校、行业工作站、直属教学点；省校相关部门、学院：</w:t>
      </w:r>
    </w:p>
    <w:p w14:paraId="7406F94F">
      <w:pPr>
        <w:pStyle w:val="3"/>
        <w:shd w:val="clear" w:color="auto" w:fill="FFFFFF"/>
        <w:spacing w:line="520" w:lineRule="exact"/>
        <w:ind w:firstLine="640" w:firstLineChars="200"/>
        <w:rPr>
          <w:rFonts w:ascii="仿宋" w:hAnsi="仿宋" w:eastAsia="仿宋"/>
          <w:sz w:val="32"/>
          <w:szCs w:val="32"/>
        </w:rPr>
      </w:pPr>
      <w:r>
        <w:rPr>
          <w:rFonts w:hint="eastAsia" w:ascii="仿宋" w:hAnsi="仿宋" w:eastAsia="仿宋"/>
          <w:sz w:val="32"/>
          <w:szCs w:val="32"/>
        </w:rPr>
        <w:t>按照国家开放大学《关于加强开放教育教材配置工作的通知》（国开资源函〔2021〕3 号）、《陕西开放大学加强教材配置工作的通知》（陕开大教〔2021〕53 号）等文件要求及2022年全省开放大学教材配置工作会议会议精神，为深入推进“以评促建”工作，进一步做好我省开放教育文字教材征订工作，确保教材及时准确到位，保证教学秩序正常运行。现将2022年秋季学期教材征订工作相关事宜通知如下，请遵照执行。</w:t>
      </w:r>
    </w:p>
    <w:p w14:paraId="37803A58">
      <w:pPr>
        <w:pStyle w:val="3"/>
        <w:numPr>
          <w:ilvl w:val="0"/>
          <w:numId w:val="1"/>
        </w:numPr>
        <w:shd w:val="clear" w:color="auto" w:fill="FFFFFF"/>
        <w:spacing w:line="520" w:lineRule="exact"/>
        <w:rPr>
          <w:rFonts w:ascii="仿宋" w:hAnsi="仿宋" w:eastAsia="仿宋"/>
          <w:b/>
          <w:sz w:val="32"/>
          <w:szCs w:val="32"/>
        </w:rPr>
      </w:pPr>
      <w:r>
        <w:rPr>
          <w:rFonts w:hint="eastAsia" w:ascii="仿宋" w:hAnsi="仿宋" w:eastAsia="仿宋"/>
          <w:b/>
          <w:sz w:val="32"/>
          <w:szCs w:val="32"/>
        </w:rPr>
        <w:t>征订范围</w:t>
      </w:r>
    </w:p>
    <w:p w14:paraId="4243D6AF">
      <w:pPr>
        <w:pStyle w:val="3"/>
        <w:shd w:val="clear" w:color="auto" w:fill="FFFFFF"/>
        <w:spacing w:line="520" w:lineRule="exact"/>
        <w:ind w:firstLine="640" w:firstLineChars="200"/>
        <w:rPr>
          <w:rFonts w:ascii="仿宋" w:hAnsi="仿宋" w:eastAsia="仿宋"/>
          <w:sz w:val="32"/>
          <w:szCs w:val="32"/>
        </w:rPr>
      </w:pPr>
      <w:r>
        <w:rPr>
          <w:rFonts w:hint="eastAsia" w:ascii="仿宋" w:hAnsi="仿宋" w:eastAsia="仿宋"/>
          <w:sz w:val="32"/>
          <w:szCs w:val="32"/>
        </w:rPr>
        <w:t>本次教材征订范围包括：国家开放大学2022年秋季学期在陕西开放大学系统开办的专业课程所需教材资源。</w:t>
      </w:r>
    </w:p>
    <w:p w14:paraId="67FDEB57">
      <w:pPr>
        <w:pStyle w:val="3"/>
        <w:numPr>
          <w:ilvl w:val="0"/>
          <w:numId w:val="1"/>
        </w:numPr>
        <w:shd w:val="clear" w:color="auto" w:fill="FFFFFF"/>
        <w:spacing w:line="520" w:lineRule="exact"/>
        <w:rPr>
          <w:rFonts w:ascii="仿宋" w:hAnsi="仿宋" w:eastAsia="仿宋"/>
          <w:b/>
          <w:sz w:val="32"/>
          <w:szCs w:val="32"/>
        </w:rPr>
      </w:pPr>
      <w:r>
        <w:rPr>
          <w:rFonts w:hint="eastAsia" w:ascii="仿宋" w:hAnsi="仿宋" w:eastAsia="仿宋"/>
          <w:b/>
          <w:sz w:val="32"/>
          <w:szCs w:val="32"/>
        </w:rPr>
        <w:t>征订时间</w:t>
      </w:r>
    </w:p>
    <w:p w14:paraId="0EBA285B">
      <w:pPr>
        <w:pStyle w:val="3"/>
        <w:shd w:val="clear" w:color="auto" w:fill="FFFFFF"/>
        <w:spacing w:line="520" w:lineRule="exact"/>
        <w:ind w:firstLine="645"/>
        <w:jc w:val="both"/>
        <w:rPr>
          <w:rFonts w:ascii="仿宋" w:hAnsi="仿宋" w:eastAsia="仿宋"/>
          <w:sz w:val="32"/>
          <w:szCs w:val="32"/>
        </w:rPr>
      </w:pPr>
      <w:r>
        <w:rPr>
          <w:rFonts w:hint="eastAsia" w:ascii="仿宋" w:hAnsi="仿宋" w:eastAsia="仿宋"/>
          <w:sz w:val="32"/>
          <w:szCs w:val="32"/>
        </w:rPr>
        <w:t>老生教材：2022年7月20日至2022年9月15日；新生教材：2022年9月1日至2022年10月15日。</w:t>
      </w:r>
    </w:p>
    <w:p w14:paraId="3B22F534">
      <w:pPr>
        <w:pStyle w:val="3"/>
        <w:numPr>
          <w:ilvl w:val="0"/>
          <w:numId w:val="1"/>
        </w:numPr>
        <w:shd w:val="clear" w:color="auto" w:fill="FFFFFF"/>
        <w:spacing w:before="0" w:beforeAutospacing="0" w:after="0" w:afterAutospacing="0" w:line="520" w:lineRule="exact"/>
        <w:jc w:val="both"/>
        <w:rPr>
          <w:rFonts w:ascii="仿宋" w:hAnsi="仿宋" w:eastAsia="仿宋"/>
          <w:b/>
          <w:sz w:val="32"/>
          <w:szCs w:val="32"/>
        </w:rPr>
      </w:pPr>
      <w:r>
        <w:rPr>
          <w:rFonts w:hint="eastAsia" w:ascii="仿宋" w:hAnsi="仿宋" w:eastAsia="仿宋"/>
          <w:b/>
          <w:sz w:val="32"/>
          <w:szCs w:val="32"/>
        </w:rPr>
        <w:t>工作要求</w:t>
      </w:r>
    </w:p>
    <w:p w14:paraId="50338FF5">
      <w:pPr>
        <w:pStyle w:val="3"/>
        <w:shd w:val="clear" w:color="auto" w:fill="FFFFFF"/>
        <w:spacing w:before="0" w:beforeAutospacing="0" w:after="0" w:afterAutospacing="0" w:line="520" w:lineRule="exact"/>
        <w:ind w:left="210" w:firstLine="315"/>
        <w:jc w:val="both"/>
        <w:rPr>
          <w:rFonts w:ascii="仿宋" w:hAnsi="仿宋" w:eastAsia="仿宋"/>
          <w:sz w:val="32"/>
          <w:szCs w:val="32"/>
        </w:rPr>
      </w:pPr>
      <w:r>
        <w:rPr>
          <w:rFonts w:hint="eastAsia" w:ascii="仿宋" w:hAnsi="仿宋" w:eastAsia="仿宋"/>
          <w:sz w:val="32"/>
          <w:szCs w:val="32"/>
        </w:rPr>
        <w:t>（一）各单位要严格按照《专业规则》和国家开放大学学习资源部下发的《2022秋课程学习资源使用计划》，按时、统一、准确提交教材征订单，做到不漏订、不重订，以保证教学需要。</w:t>
      </w:r>
    </w:p>
    <w:p w14:paraId="769842C8">
      <w:pPr>
        <w:pStyle w:val="3"/>
        <w:shd w:val="clear" w:color="auto" w:fill="FFFFFF"/>
        <w:spacing w:before="0" w:beforeAutospacing="0" w:after="0" w:afterAutospacing="0" w:line="520" w:lineRule="exact"/>
        <w:ind w:left="210" w:firstLine="315"/>
        <w:jc w:val="both"/>
        <w:rPr>
          <w:rFonts w:hint="eastAsia" w:ascii="仿宋" w:hAnsi="仿宋" w:eastAsia="仿宋"/>
          <w:sz w:val="32"/>
          <w:szCs w:val="32"/>
        </w:rPr>
      </w:pPr>
      <w:r>
        <w:rPr>
          <w:rFonts w:hint="eastAsia" w:ascii="仿宋" w:hAnsi="仿宋" w:eastAsia="仿宋"/>
          <w:sz w:val="32"/>
          <w:szCs w:val="32"/>
        </w:rPr>
        <w:t>（二）为保证教学的正常开展，各单位要规范教材订购渠道，提高教材征订率。确保新生教材征订率达到90%以上，老生征订率达到80%以上；确保每生每门课程（特别是思政课程）文字教材的征订发放到位，留存发放台账，以备教学评估检查使用。</w:t>
      </w:r>
    </w:p>
    <w:p w14:paraId="368A904E">
      <w:pPr>
        <w:pStyle w:val="3"/>
        <w:shd w:val="clear" w:color="auto" w:fill="FFFFFF"/>
        <w:spacing w:before="0" w:beforeAutospacing="0" w:after="0" w:afterAutospacing="0" w:line="520" w:lineRule="exact"/>
        <w:ind w:left="210" w:firstLine="315"/>
        <w:jc w:val="both"/>
        <w:rPr>
          <w:rFonts w:ascii="仿宋" w:hAnsi="仿宋" w:eastAsia="仿宋"/>
          <w:sz w:val="32"/>
          <w:szCs w:val="32"/>
        </w:rPr>
      </w:pPr>
      <w:r>
        <w:rPr>
          <w:rFonts w:hint="eastAsia" w:ascii="仿宋" w:hAnsi="仿宋" w:eastAsia="仿宋"/>
          <w:sz w:val="32"/>
          <w:szCs w:val="32"/>
        </w:rPr>
        <w:t>我省教学评估检查奖惩机制如下。</w:t>
      </w:r>
    </w:p>
    <w:p w14:paraId="736F55BE">
      <w:pPr>
        <w:spacing w:line="5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（1）对于管理规范、教材征订率高于80%的教学单位，增加招生计划及评优名额。</w:t>
      </w:r>
    </w:p>
    <w:p w14:paraId="56955CFD">
      <w:pPr>
        <w:spacing w:line="5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（2）对于管理不善、一学期未征订教材或连续两学期教材征订率低于全省平均水平的教学单位，从下学期开始缩减招生计划的30%，并给予黄牌警告。</w:t>
      </w:r>
    </w:p>
    <w:p w14:paraId="1EE3677F">
      <w:pPr>
        <w:spacing w:line="5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（3对于管理混乱、连续两学期未征订教材的教学单位，从下学期开始缩减招生计划的50%，直至暂停招生并督促整改，对整改未到位的，评优实行一票否决。</w:t>
      </w:r>
    </w:p>
    <w:p w14:paraId="33EB1861">
      <w:pPr>
        <w:spacing w:line="42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（三）各办学单位使用教材征订管理系统在线完成教材征订。网址：</w:t>
      </w:r>
      <w:r>
        <w:fldChar w:fldCharType="begin"/>
      </w:r>
      <w:r>
        <w:instrText xml:space="preserve"> HYPERLINK "http://jcgl.sxrtvu.com.cn/" \t "_blank" </w:instrText>
      </w:r>
      <w:r>
        <w:fldChar w:fldCharType="separate"/>
      </w:r>
      <w:r>
        <w:rPr>
          <w:rFonts w:hint="eastAsia" w:ascii="仿宋" w:hAnsi="仿宋" w:eastAsia="仿宋" w:cs="宋体"/>
          <w:kern w:val="0"/>
          <w:sz w:val="32"/>
          <w:szCs w:val="32"/>
        </w:rPr>
        <w:t>http://jcgl.sxrtvu.com.cn/</w:t>
      </w:r>
      <w:r>
        <w:rPr>
          <w:rFonts w:hint="eastAsia" w:ascii="仿宋" w:hAnsi="仿宋" w:eastAsia="仿宋" w:cs="宋体"/>
          <w:kern w:val="0"/>
          <w:sz w:val="32"/>
          <w:szCs w:val="32"/>
        </w:rPr>
        <w:fldChar w:fldCharType="end"/>
      </w:r>
      <w:r>
        <w:rPr>
          <w:rFonts w:ascii="仿宋" w:hAnsi="仿宋" w:eastAsia="仿宋" w:cs="宋体"/>
          <w:kern w:val="0"/>
          <w:sz w:val="32"/>
          <w:szCs w:val="32"/>
        </w:rPr>
        <w:t xml:space="preserve"> ，已有账户的单位请及时更改密码并</w:t>
      </w:r>
      <w:r>
        <w:rPr>
          <w:rFonts w:hint="eastAsia" w:ascii="仿宋" w:hAnsi="仿宋" w:eastAsia="仿宋" w:cs="宋体"/>
          <w:kern w:val="0"/>
          <w:sz w:val="32"/>
          <w:szCs w:val="32"/>
        </w:rPr>
        <w:t>按</w:t>
      </w:r>
      <w:r>
        <w:rPr>
          <w:rFonts w:ascii="仿宋" w:hAnsi="仿宋" w:eastAsia="仿宋" w:cs="宋体"/>
          <w:kern w:val="0"/>
          <w:sz w:val="32"/>
          <w:szCs w:val="32"/>
        </w:rPr>
        <w:t>时征订，暂时没有账户的单位联系天宇公司申请。</w:t>
      </w:r>
    </w:p>
    <w:p w14:paraId="22FDE470">
      <w:pPr>
        <w:pStyle w:val="3"/>
        <w:shd w:val="clear" w:color="auto" w:fill="FFFFFF"/>
        <w:spacing w:line="420" w:lineRule="exact"/>
        <w:ind w:firstLine="645"/>
        <w:jc w:val="both"/>
        <w:rPr>
          <w:rFonts w:ascii="仿宋" w:hAnsi="仿宋" w:eastAsia="仿宋"/>
          <w:sz w:val="32"/>
          <w:szCs w:val="32"/>
        </w:rPr>
      </w:pPr>
      <w:r>
        <w:rPr>
          <w:rFonts w:hint="eastAsia" w:ascii="仿宋" w:hAnsi="仿宋" w:eastAsia="仿宋"/>
          <w:sz w:val="32"/>
          <w:szCs w:val="32"/>
        </w:rPr>
        <w:t>（四）教材征订系统操作说明</w:t>
      </w:r>
    </w:p>
    <w:p w14:paraId="6BCABBE8">
      <w:pPr>
        <w:pStyle w:val="3"/>
        <w:shd w:val="clear" w:color="auto" w:fill="FFFFFF"/>
        <w:spacing w:line="420" w:lineRule="exact"/>
        <w:ind w:firstLine="645"/>
        <w:jc w:val="both"/>
        <w:rPr>
          <w:rFonts w:ascii="仿宋" w:hAnsi="仿宋" w:eastAsia="仿宋"/>
          <w:sz w:val="32"/>
          <w:szCs w:val="32"/>
        </w:rPr>
      </w:pPr>
      <w:r>
        <w:rPr>
          <w:rFonts w:hint="eastAsia" w:ascii="仿宋" w:hAnsi="仿宋" w:eastAsia="仿宋"/>
          <w:sz w:val="32"/>
          <w:szCs w:val="32"/>
        </w:rPr>
        <w:t>（1）为确保征订的教材资源版本适用于征订季度，在征订前须先清空订购车再进行征订。</w:t>
      </w:r>
    </w:p>
    <w:p w14:paraId="10185E28">
      <w:pPr>
        <w:pStyle w:val="3"/>
        <w:shd w:val="clear" w:color="auto" w:fill="FFFFFF"/>
        <w:spacing w:line="420" w:lineRule="exact"/>
        <w:ind w:firstLine="645"/>
        <w:jc w:val="both"/>
        <w:rPr>
          <w:rFonts w:ascii="仿宋" w:hAnsi="仿宋" w:eastAsia="仿宋"/>
          <w:sz w:val="32"/>
          <w:szCs w:val="32"/>
        </w:rPr>
      </w:pPr>
      <w:r>
        <w:rPr>
          <w:rFonts w:hint="eastAsia" w:ascii="仿宋" w:hAnsi="仿宋" w:eastAsia="仿宋"/>
          <w:sz w:val="32"/>
          <w:szCs w:val="32"/>
        </w:rPr>
        <w:t>（2）征订方式：教材征订只能通过“按课程征订”方式征订教材，教材系统已做好课程与教材的一一对应。</w:t>
      </w:r>
    </w:p>
    <w:p w14:paraId="5C119297">
      <w:pPr>
        <w:pStyle w:val="3"/>
        <w:shd w:val="clear" w:color="auto" w:fill="FFFFFF"/>
        <w:spacing w:line="420" w:lineRule="exact"/>
        <w:ind w:firstLine="645"/>
        <w:jc w:val="both"/>
        <w:rPr>
          <w:rFonts w:ascii="仿宋" w:hAnsi="仿宋" w:eastAsia="仿宋"/>
          <w:sz w:val="32"/>
          <w:szCs w:val="32"/>
        </w:rPr>
      </w:pPr>
      <w:r>
        <w:rPr>
          <w:rFonts w:hint="eastAsia" w:ascii="仿宋" w:hAnsi="仿宋" w:eastAsia="仿宋"/>
          <w:sz w:val="32"/>
          <w:szCs w:val="32"/>
        </w:rPr>
        <w:t>（3）操作流程：登录教材系统→确认征订季度→清空订购车→选择专业→选择课程→加入订购车→填写征订数量→复核征订单→提交征订单。</w:t>
      </w:r>
    </w:p>
    <w:p w14:paraId="11EA8133">
      <w:pPr>
        <w:pStyle w:val="3"/>
        <w:shd w:val="clear" w:color="auto" w:fill="FFFFFF"/>
        <w:spacing w:line="420" w:lineRule="exact"/>
        <w:ind w:firstLine="645"/>
        <w:jc w:val="both"/>
        <w:rPr>
          <w:rFonts w:ascii="仿宋" w:hAnsi="仿宋" w:eastAsia="仿宋"/>
          <w:sz w:val="32"/>
          <w:szCs w:val="32"/>
        </w:rPr>
      </w:pPr>
      <w:r>
        <w:rPr>
          <w:rFonts w:hint="eastAsia" w:ascii="仿宋" w:hAnsi="仿宋" w:eastAsia="仿宋"/>
          <w:sz w:val="32"/>
          <w:szCs w:val="32"/>
        </w:rPr>
        <w:t>（4）改版教材和退货：每学期的改版教材，会在教材系统的“改版教材列表”中说明，请各单位在指定退货期内完成退货操作。除统一通知改版的教材外，其他教材每学期退书码洋原则上不超过当季发行码洋的5%。</w:t>
      </w:r>
    </w:p>
    <w:p w14:paraId="6FE3918E">
      <w:pPr>
        <w:pStyle w:val="3"/>
        <w:shd w:val="clear" w:color="auto" w:fill="FFFFFF"/>
        <w:spacing w:line="420" w:lineRule="exact"/>
        <w:ind w:firstLine="645"/>
        <w:jc w:val="both"/>
        <w:rPr>
          <w:rFonts w:ascii="仿宋" w:hAnsi="仿宋" w:eastAsia="仿宋"/>
          <w:b/>
          <w:sz w:val="32"/>
          <w:szCs w:val="32"/>
        </w:rPr>
      </w:pPr>
      <w:r>
        <w:rPr>
          <w:rFonts w:hint="eastAsia" w:ascii="仿宋" w:hAnsi="仿宋" w:eastAsia="仿宋"/>
          <w:b/>
          <w:sz w:val="32"/>
          <w:szCs w:val="32"/>
        </w:rPr>
        <w:t>四、联系方式</w:t>
      </w:r>
    </w:p>
    <w:p w14:paraId="6AB855E1">
      <w:pPr>
        <w:pStyle w:val="3"/>
        <w:shd w:val="clear" w:color="auto" w:fill="FFFFFF"/>
        <w:spacing w:line="420" w:lineRule="exact"/>
        <w:ind w:firstLine="645"/>
        <w:jc w:val="both"/>
        <w:rPr>
          <w:rFonts w:ascii="仿宋" w:hAnsi="仿宋" w:eastAsia="仿宋"/>
          <w:sz w:val="32"/>
          <w:szCs w:val="32"/>
        </w:rPr>
      </w:pPr>
      <w:r>
        <w:rPr>
          <w:rFonts w:hint="eastAsia" w:ascii="仿宋" w:hAnsi="仿宋" w:eastAsia="仿宋"/>
          <w:sz w:val="32"/>
          <w:szCs w:val="32"/>
        </w:rPr>
        <w:t>对征订过程中出现的新情况、新问题，请及时在教材工作群反馈。</w:t>
      </w:r>
    </w:p>
    <w:p w14:paraId="32B7A483">
      <w:pPr>
        <w:pStyle w:val="3"/>
        <w:shd w:val="clear" w:color="auto" w:fill="FFFFFF"/>
        <w:spacing w:line="420" w:lineRule="exact"/>
        <w:ind w:firstLine="645"/>
        <w:jc w:val="both"/>
        <w:rPr>
          <w:rFonts w:ascii="仿宋" w:hAnsi="仿宋" w:eastAsia="仿宋"/>
          <w:sz w:val="32"/>
          <w:szCs w:val="32"/>
        </w:rPr>
      </w:pPr>
      <w:r>
        <w:rPr>
          <w:rFonts w:hint="eastAsia" w:ascii="仿宋" w:hAnsi="仿宋" w:eastAsia="仿宋"/>
          <w:sz w:val="32"/>
          <w:szCs w:val="32"/>
        </w:rPr>
        <w:t xml:space="preserve">联系人： </w:t>
      </w:r>
      <w:r>
        <w:rPr>
          <w:rFonts w:hint="eastAsia" w:eastAsia="仿宋"/>
          <w:sz w:val="32"/>
          <w:szCs w:val="32"/>
        </w:rPr>
        <w:t> </w:t>
      </w:r>
      <w:r>
        <w:rPr>
          <w:rFonts w:hint="eastAsia" w:ascii="仿宋" w:hAnsi="仿宋" w:eastAsia="仿宋"/>
          <w:sz w:val="32"/>
          <w:szCs w:val="32"/>
        </w:rPr>
        <w:t>陈润侠   联系电话：029-85366196</w:t>
      </w:r>
    </w:p>
    <w:p w14:paraId="3BCE5D02">
      <w:pPr>
        <w:pStyle w:val="3"/>
        <w:shd w:val="clear" w:color="auto" w:fill="FFFFFF"/>
        <w:spacing w:line="420" w:lineRule="exact"/>
        <w:ind w:firstLine="2400" w:firstLineChars="750"/>
        <w:jc w:val="both"/>
        <w:rPr>
          <w:rFonts w:ascii="仿宋" w:hAnsi="仿宋" w:eastAsia="仿宋"/>
          <w:sz w:val="32"/>
          <w:szCs w:val="32"/>
        </w:rPr>
      </w:pPr>
      <w:r>
        <w:rPr>
          <w:rFonts w:hint="eastAsia" w:ascii="仿宋" w:hAnsi="仿宋" w:eastAsia="仿宋"/>
          <w:sz w:val="32"/>
          <w:szCs w:val="32"/>
        </w:rPr>
        <w:t>谢  敏</w:t>
      </w:r>
      <w:r>
        <w:rPr>
          <w:rFonts w:hint="eastAsia" w:eastAsia="仿宋"/>
          <w:sz w:val="32"/>
          <w:szCs w:val="32"/>
        </w:rPr>
        <w:t> </w:t>
      </w:r>
      <w:r>
        <w:rPr>
          <w:rFonts w:hint="eastAsia" w:ascii="仿宋" w:hAnsi="仿宋" w:eastAsia="仿宋"/>
          <w:sz w:val="32"/>
          <w:szCs w:val="32"/>
        </w:rPr>
        <w:t xml:space="preserve"> 联系电话：13488272545</w:t>
      </w:r>
    </w:p>
    <w:p w14:paraId="5A0D3FC5">
      <w:pPr>
        <w:pStyle w:val="3"/>
        <w:shd w:val="clear" w:color="auto" w:fill="FFFFFF"/>
        <w:spacing w:line="420" w:lineRule="exact"/>
        <w:ind w:firstLine="630"/>
        <w:jc w:val="both"/>
        <w:rPr>
          <w:rFonts w:ascii="仿宋" w:hAnsi="仿宋" w:eastAsia="仿宋"/>
          <w:sz w:val="32"/>
          <w:szCs w:val="32"/>
        </w:rPr>
      </w:pPr>
      <w:r>
        <w:rPr>
          <w:rFonts w:hint="eastAsia" w:ascii="仿宋" w:hAnsi="仿宋" w:eastAsia="仿宋"/>
          <w:sz w:val="32"/>
          <w:szCs w:val="32"/>
        </w:rPr>
        <w:t>教材QQ群：230514161</w:t>
      </w:r>
    </w:p>
    <w:p w14:paraId="3977538D">
      <w:pPr>
        <w:pStyle w:val="3"/>
        <w:shd w:val="clear" w:color="auto" w:fill="FFFFFF"/>
        <w:spacing w:line="420" w:lineRule="exact"/>
        <w:ind w:firstLine="630"/>
        <w:jc w:val="both"/>
        <w:rPr>
          <w:rFonts w:ascii="仿宋" w:hAnsi="仿宋" w:eastAsia="仿宋"/>
          <w:sz w:val="32"/>
          <w:szCs w:val="32"/>
        </w:rPr>
      </w:pPr>
    </w:p>
    <w:p w14:paraId="68078EB4">
      <w:pPr>
        <w:pStyle w:val="3"/>
        <w:shd w:val="clear" w:color="auto" w:fill="FFFFFF"/>
        <w:spacing w:line="420" w:lineRule="exact"/>
        <w:ind w:right="1280" w:firstLine="1760" w:firstLineChars="550"/>
        <w:jc w:val="right"/>
        <w:rPr>
          <w:rFonts w:hint="eastAsia" w:ascii="仿宋" w:hAnsi="仿宋" w:eastAsia="仿宋"/>
          <w:sz w:val="32"/>
          <w:szCs w:val="32"/>
        </w:rPr>
      </w:pPr>
      <w:r>
        <w:rPr>
          <w:rFonts w:hint="eastAsia" w:ascii="仿宋" w:hAnsi="仿宋" w:eastAsia="仿宋"/>
          <w:sz w:val="32"/>
          <w:szCs w:val="32"/>
        </w:rPr>
        <w:t>陕西开放大学教务处</w:t>
      </w:r>
    </w:p>
    <w:p w14:paraId="0FCBF9B7">
      <w:pPr>
        <w:pStyle w:val="3"/>
        <w:shd w:val="clear" w:color="auto" w:fill="FFFFFF"/>
        <w:spacing w:line="420" w:lineRule="exact"/>
        <w:ind w:right="320" w:firstLine="1760" w:firstLineChars="550"/>
        <w:jc w:val="right"/>
        <w:rPr>
          <w:rFonts w:ascii="仿宋" w:hAnsi="仿宋" w:eastAsia="仿宋"/>
          <w:sz w:val="32"/>
          <w:szCs w:val="32"/>
        </w:rPr>
      </w:pPr>
      <w:r>
        <w:rPr>
          <w:rFonts w:hint="eastAsia" w:ascii="仿宋" w:hAnsi="仿宋" w:eastAsia="仿宋"/>
          <w:sz w:val="32"/>
          <w:szCs w:val="32"/>
        </w:rPr>
        <w:t>陕西天宇教育产业开发有限公司</w:t>
      </w:r>
    </w:p>
    <w:p w14:paraId="721266CA">
      <w:pPr>
        <w:pStyle w:val="3"/>
        <w:shd w:val="clear" w:color="auto" w:fill="FFFFFF"/>
        <w:spacing w:line="420" w:lineRule="exact"/>
        <w:ind w:right="1440" w:firstLine="3680" w:firstLineChars="1150"/>
        <w:jc w:val="right"/>
      </w:pPr>
      <w:r>
        <w:rPr>
          <w:rFonts w:hint="eastAsia" w:ascii="仿宋" w:hAnsi="仿宋" w:eastAsia="仿宋"/>
          <w:sz w:val="32"/>
          <w:szCs w:val="32"/>
        </w:rPr>
        <w:t>2022年6月28日</w:t>
      </w:r>
    </w:p>
    <w:sectPr>
      <w:pgSz w:w="11906" w:h="16838"/>
      <w:pgMar w:top="1440" w:right="1758" w:bottom="1440" w:left="175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FC3DFA"/>
    <w:multiLevelType w:val="multilevel"/>
    <w:tmpl w:val="7FFC3DFA"/>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NjN2QyMzVjYzBmNzM4YTFhYTU1MDhiYzZkODRiMGEifQ=="/>
  </w:docVars>
  <w:rsids>
    <w:rsidRoot w:val="67066FFB"/>
    <w:rsid w:val="00401639"/>
    <w:rsid w:val="00411640"/>
    <w:rsid w:val="00814869"/>
    <w:rsid w:val="009D5FD6"/>
    <w:rsid w:val="00A26516"/>
    <w:rsid w:val="00B20446"/>
    <w:rsid w:val="00BF0AF0"/>
    <w:rsid w:val="00E0382E"/>
    <w:rsid w:val="00FE00A2"/>
    <w:rsid w:val="00FE38B2"/>
    <w:rsid w:val="06C6033E"/>
    <w:rsid w:val="133C547C"/>
    <w:rsid w:val="31FB4E90"/>
    <w:rsid w:val="42622F73"/>
    <w:rsid w:val="51240A62"/>
    <w:rsid w:val="5B9F2DB2"/>
    <w:rsid w:val="5CCB7A9F"/>
    <w:rsid w:val="67066F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6">
    <w:name w:val="标题 1 Char"/>
    <w:basedOn w:val="5"/>
    <w:link w:val="2"/>
    <w:uiPriority w:val="9"/>
    <w:rPr>
      <w:rFonts w:ascii="宋体" w:hAnsi="宋体" w:cs="宋体"/>
      <w:b/>
      <w:bCs/>
      <w:kern w:val="36"/>
      <w:sz w:val="48"/>
      <w:szCs w:val="4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Pages>
  <Words>404</Words>
  <Characters>442</Characters>
  <Lines>9</Lines>
  <Paragraphs>2</Paragraphs>
  <TotalTime>0</TotalTime>
  <ScaleCrop>false</ScaleCrop>
  <LinksUpToDate>false</LinksUpToDate>
  <CharactersWithSpaces>444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2022-06-28T07:52:00Z</dcterms:created>
  <dc:creator>mabel</dc:creator>
  <cp:lastModifiedBy>mabel</cp:lastModifiedBy>
  <cp:lastPrinted>2022-04-27T08:54:00Z</cp:lastPrinted>
  <dcterms:modified xsi:type="dcterms:W3CDTF">2026-10-27T02:18:17Z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FB5CC9B39C394AC99CB8FE2A50A18B0D</vt:lpwstr>
  </property>
  <property fmtid="{D5CDD505-2E9C-101B-9397-08002B2CF9AE}" pid="4" name="KSOTemplateDocerSaveRecord">
    <vt:lpwstr>eyJoZGlkIjoiYzNjN2QyMzVjYzBmNzM4YTFhYTU1MDhiYzZkODRiMGEiLCJ1c2VySWQiOiI1NzU4Njk4MjcifQ==</vt:lpwstr>
  </property>
</Properties>
</file>